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63" w:rsidRDefault="002E1663" w:rsidP="002E1663">
      <w:pPr>
        <w:ind w:right="424"/>
        <w:jc w:val="center"/>
        <w:rPr>
          <w:b/>
        </w:rPr>
      </w:pPr>
      <w:bookmarkStart w:id="0" w:name="_Hlk484353258"/>
    </w:p>
    <w:p w:rsidR="009D7166" w:rsidRDefault="009D7166" w:rsidP="009D7166">
      <w:pPr>
        <w:adjustRightInd w:val="0"/>
        <w:spacing w:line="360" w:lineRule="auto"/>
        <w:jc w:val="center"/>
        <w:rPr>
          <w:b/>
        </w:rPr>
      </w:pPr>
      <w:r>
        <w:rPr>
          <w:b/>
          <w:sz w:val="32"/>
          <w:szCs w:val="32"/>
        </w:rPr>
        <w:t>EDITAL DO RESULTADO DEFINITIVO</w:t>
      </w:r>
    </w:p>
    <w:p w:rsidR="009D7166" w:rsidRDefault="009D7166" w:rsidP="009D7166">
      <w:pPr>
        <w:ind w:right="424"/>
        <w:jc w:val="center"/>
        <w:rPr>
          <w:b/>
        </w:rPr>
      </w:pPr>
    </w:p>
    <w:p w:rsidR="009D7166" w:rsidRDefault="009D7166" w:rsidP="009D7166">
      <w:pPr>
        <w:ind w:right="424"/>
        <w:jc w:val="center"/>
        <w:rPr>
          <w:b/>
        </w:rPr>
      </w:pPr>
    </w:p>
    <w:p w:rsidR="009D7166" w:rsidRDefault="009D7166" w:rsidP="009D7166">
      <w:pPr>
        <w:spacing w:before="240" w:after="240" w:line="360" w:lineRule="auto"/>
        <w:ind w:right="-1" w:firstLine="1418"/>
        <w:jc w:val="both"/>
      </w:pPr>
      <w:r>
        <w:t>A Comissão Especial Organizadora do Processo Seletivo n. 0</w:t>
      </w:r>
      <w:r>
        <w:t>09</w:t>
      </w:r>
      <w:r>
        <w:t>/2021, instituída pela Portaria 10</w:t>
      </w:r>
      <w:r>
        <w:t>4</w:t>
      </w:r>
      <w:r>
        <w:t xml:space="preserve">, de 22 de junho de 2021, após verificar não ter sido interposto recurso em face do resultado </w:t>
      </w:r>
      <w:proofErr w:type="gramStart"/>
      <w:r>
        <w:t>provisório,  torna</w:t>
      </w:r>
      <w:proofErr w:type="gramEnd"/>
      <w:r>
        <w:t xml:space="preserve"> público o resultado definitivo do certame. </w:t>
      </w:r>
    </w:p>
    <w:p w:rsidR="009D7166" w:rsidRDefault="009D7166" w:rsidP="009D7166">
      <w:pPr>
        <w:spacing w:before="240" w:after="240" w:line="360" w:lineRule="auto"/>
        <w:ind w:right="-1" w:firstLine="1418"/>
        <w:jc w:val="both"/>
      </w:pPr>
      <w:r>
        <w:t>Segue abaixo a lista dos candidatos aprovados, de acordo com a classificação final:</w:t>
      </w:r>
    </w:p>
    <w:tbl>
      <w:tblPr>
        <w:tblW w:w="6129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868"/>
        <w:gridCol w:w="1985"/>
      </w:tblGrid>
      <w:tr w:rsidR="009D7166" w:rsidRPr="004A0A1D" w:rsidTr="009D7166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66" w:rsidRPr="004A0A1D" w:rsidRDefault="009D7166" w:rsidP="005A7E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A0A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ORDEM 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66" w:rsidRPr="004A0A1D" w:rsidRDefault="009D7166" w:rsidP="005A7E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A0A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CANDIDATOS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66" w:rsidRPr="004A0A1D" w:rsidRDefault="009D7166" w:rsidP="005A7E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A0A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PONTOS ALCANÇADOS</w:t>
            </w:r>
          </w:p>
        </w:tc>
      </w:tr>
      <w:tr w:rsidR="009D7166" w:rsidRPr="004A0A1D" w:rsidTr="009D7166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66" w:rsidRPr="004A0A1D" w:rsidRDefault="009D7166" w:rsidP="005A7E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A1D">
              <w:rPr>
                <w:rFonts w:ascii="Calibri" w:hAnsi="Calibri" w:cs="Calibri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66" w:rsidRPr="004A0A1D" w:rsidRDefault="009D7166" w:rsidP="005A7ED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MOISES MONTEIRO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66" w:rsidRPr="004A0A1D" w:rsidRDefault="009D7166" w:rsidP="005A7E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78,00</w:t>
            </w:r>
          </w:p>
        </w:tc>
      </w:tr>
      <w:tr w:rsidR="009D7166" w:rsidRPr="004A0A1D" w:rsidTr="009D7166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66" w:rsidRPr="004A0A1D" w:rsidRDefault="009D7166" w:rsidP="005A7E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A1D">
              <w:rPr>
                <w:rFonts w:ascii="Calibri" w:hAnsi="Calibri" w:cs="Calibri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66" w:rsidRPr="004A0A1D" w:rsidRDefault="009D7166" w:rsidP="005A7ED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EDISON FANTONI MACHADO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66" w:rsidRPr="004A0A1D" w:rsidRDefault="009D7166" w:rsidP="005A7E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72,50</w:t>
            </w:r>
          </w:p>
        </w:tc>
      </w:tr>
    </w:tbl>
    <w:p w:rsidR="009D7166" w:rsidRDefault="009D7166" w:rsidP="009D7166">
      <w:pPr>
        <w:spacing w:before="240" w:after="240" w:line="360" w:lineRule="auto"/>
        <w:ind w:right="-1" w:firstLine="1418"/>
        <w:jc w:val="both"/>
      </w:pPr>
    </w:p>
    <w:p w:rsidR="009D7166" w:rsidRDefault="009D7166" w:rsidP="009D7166">
      <w:pPr>
        <w:spacing w:before="240" w:after="240" w:line="360" w:lineRule="auto"/>
        <w:ind w:right="-1" w:firstLine="1418"/>
        <w:jc w:val="both"/>
      </w:pPr>
      <w:r>
        <w:t>Para que chegue ao conhecimento de todos, é lavrado este edital, o qual será afixado no átrio da Prefeitura de Iguape e disponibilizado no Diário Oficial do Município e no sítio oficial do Município na Internet.</w:t>
      </w:r>
    </w:p>
    <w:p w:rsidR="009D7166" w:rsidRDefault="009D7166" w:rsidP="009D7166">
      <w:pPr>
        <w:spacing w:before="240" w:after="240" w:line="360" w:lineRule="auto"/>
        <w:ind w:right="-1"/>
        <w:jc w:val="center"/>
      </w:pPr>
      <w:r>
        <w:t>Iguape (SP), 26 de julho de 2021</w:t>
      </w:r>
    </w:p>
    <w:p w:rsidR="00055FC0" w:rsidRDefault="00055FC0" w:rsidP="002E1663">
      <w:pPr>
        <w:ind w:right="424"/>
        <w:jc w:val="center"/>
        <w:rPr>
          <w:b/>
        </w:rPr>
      </w:pPr>
    </w:p>
    <w:p w:rsidR="00055FC0" w:rsidRDefault="00055FC0" w:rsidP="00041545">
      <w:pPr>
        <w:ind w:right="-1"/>
        <w:jc w:val="center"/>
        <w:rPr>
          <w:b/>
        </w:rPr>
      </w:pPr>
      <w:bookmarkStart w:id="1" w:name="_GoBack"/>
      <w:bookmarkEnd w:id="1"/>
    </w:p>
    <w:p w:rsidR="00055FC0" w:rsidRDefault="00055FC0" w:rsidP="00041545">
      <w:pPr>
        <w:ind w:right="-1"/>
        <w:jc w:val="center"/>
        <w:rPr>
          <w:b/>
        </w:rPr>
      </w:pPr>
    </w:p>
    <w:p w:rsidR="002E1663" w:rsidRDefault="00041545" w:rsidP="00041545">
      <w:pPr>
        <w:ind w:right="-1"/>
        <w:jc w:val="center"/>
        <w:rPr>
          <w:b/>
        </w:rPr>
      </w:pPr>
      <w:r>
        <w:rPr>
          <w:b/>
        </w:rPr>
        <w:t>LARRY LUIZ CARVALHO DOMINGUES</w:t>
      </w:r>
    </w:p>
    <w:p w:rsidR="002E1663" w:rsidRDefault="002E1663" w:rsidP="00041545">
      <w:pPr>
        <w:ind w:right="-1"/>
        <w:jc w:val="both"/>
        <w:rPr>
          <w:b/>
        </w:rPr>
      </w:pPr>
    </w:p>
    <w:p w:rsidR="00D00FA7" w:rsidRDefault="00D00FA7" w:rsidP="00041545">
      <w:pPr>
        <w:ind w:right="-1"/>
        <w:jc w:val="center"/>
        <w:rPr>
          <w:b/>
        </w:rPr>
      </w:pPr>
    </w:p>
    <w:p w:rsidR="00D00FA7" w:rsidRDefault="00D00FA7" w:rsidP="00041545">
      <w:pPr>
        <w:ind w:right="-1"/>
        <w:jc w:val="center"/>
        <w:rPr>
          <w:b/>
        </w:rPr>
      </w:pPr>
    </w:p>
    <w:p w:rsidR="00D00FA7" w:rsidRDefault="00041545" w:rsidP="00041545">
      <w:pPr>
        <w:ind w:right="-1"/>
        <w:jc w:val="center"/>
        <w:rPr>
          <w:b/>
        </w:rPr>
      </w:pPr>
      <w:r>
        <w:rPr>
          <w:b/>
        </w:rPr>
        <w:t>LEONARDO MACIEL PEREIRA</w:t>
      </w:r>
    </w:p>
    <w:p w:rsidR="00D00FA7" w:rsidRDefault="00D00FA7" w:rsidP="00041545">
      <w:pPr>
        <w:ind w:right="-1"/>
        <w:jc w:val="center"/>
        <w:rPr>
          <w:b/>
        </w:rPr>
      </w:pPr>
    </w:p>
    <w:p w:rsidR="00055FC0" w:rsidRDefault="00055FC0" w:rsidP="00041545">
      <w:pPr>
        <w:ind w:right="-1"/>
        <w:jc w:val="center"/>
        <w:rPr>
          <w:b/>
        </w:rPr>
      </w:pPr>
    </w:p>
    <w:p w:rsidR="00D00FA7" w:rsidRDefault="00D00FA7" w:rsidP="00041545">
      <w:pPr>
        <w:ind w:right="-1"/>
        <w:jc w:val="center"/>
        <w:rPr>
          <w:b/>
        </w:rPr>
      </w:pPr>
    </w:p>
    <w:p w:rsidR="004E2D39" w:rsidRDefault="00D00FA7" w:rsidP="00041545">
      <w:pPr>
        <w:ind w:right="-1"/>
        <w:jc w:val="center"/>
      </w:pPr>
      <w:r>
        <w:rPr>
          <w:b/>
        </w:rPr>
        <w:t xml:space="preserve">THAUAN </w:t>
      </w:r>
      <w:r w:rsidR="00041545">
        <w:rPr>
          <w:b/>
        </w:rPr>
        <w:t xml:space="preserve">FELLIPE </w:t>
      </w:r>
      <w:r>
        <w:rPr>
          <w:b/>
        </w:rPr>
        <w:t>CARVALHO</w:t>
      </w:r>
      <w:bookmarkEnd w:id="0"/>
      <w:r w:rsidR="00041545">
        <w:rPr>
          <w:b/>
        </w:rPr>
        <w:t xml:space="preserve"> FONTES</w:t>
      </w:r>
    </w:p>
    <w:sectPr w:rsidR="004E2D39" w:rsidSect="00246238">
      <w:headerReference w:type="default" r:id="rId7"/>
      <w:footerReference w:type="default" r:id="rId8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01" w:rsidRDefault="00547001">
      <w:r>
        <w:separator/>
      </w:r>
    </w:p>
  </w:endnote>
  <w:endnote w:type="continuationSeparator" w:id="0">
    <w:p w:rsidR="00547001" w:rsidRDefault="0054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4E" w:rsidRPr="00A12E4E" w:rsidRDefault="00AD1DF9" w:rsidP="00A12E4E">
    <w:pPr>
      <w:pStyle w:val="Rodap"/>
      <w:jc w:val="center"/>
      <w:rPr>
        <w:rFonts w:ascii="Lucida Sans" w:hAnsi="Lucida Sans"/>
        <w:b/>
        <w:sz w:val="18"/>
        <w:szCs w:val="18"/>
      </w:rPr>
    </w:pPr>
    <w:r>
      <w:rPr>
        <w:rFonts w:ascii="Lucida Sans" w:hAnsi="Lucida Sans"/>
        <w:b/>
        <w:sz w:val="18"/>
        <w:szCs w:val="18"/>
      </w:rPr>
      <w:t>Avenida Adhemar de Barros</w:t>
    </w:r>
    <w:r w:rsidRPr="00A12E4E">
      <w:rPr>
        <w:rFonts w:ascii="Lucida Sans" w:hAnsi="Lucida Sans"/>
        <w:b/>
        <w:sz w:val="18"/>
        <w:szCs w:val="18"/>
      </w:rPr>
      <w:t xml:space="preserve"> – </w:t>
    </w:r>
    <w:r>
      <w:rPr>
        <w:rFonts w:ascii="Lucida Sans" w:hAnsi="Lucida Sans"/>
        <w:b/>
        <w:sz w:val="18"/>
        <w:szCs w:val="18"/>
      </w:rPr>
      <w:t>1.070 – Fone (13) 3848-6810</w:t>
    </w:r>
    <w:r w:rsidRPr="00A12E4E">
      <w:rPr>
        <w:rFonts w:ascii="Lucida Sans" w:hAnsi="Lucida Sans"/>
        <w:b/>
        <w:sz w:val="18"/>
        <w:szCs w:val="18"/>
      </w:rPr>
      <w:t xml:space="preserve"> – CEP 11920-000 – Iguape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01" w:rsidRDefault="00547001">
      <w:r>
        <w:separator/>
      </w:r>
    </w:p>
  </w:footnote>
  <w:footnote w:type="continuationSeparator" w:id="0">
    <w:p w:rsidR="00547001" w:rsidRDefault="0054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0A" w:rsidRPr="00336A0A" w:rsidRDefault="00547001" w:rsidP="00336A0A">
    <w:pPr>
      <w:pStyle w:val="Cabealho"/>
      <w:jc w:val="center"/>
      <w:rPr>
        <w:rFonts w:ascii="Lucida Sans" w:hAnsi="Lucida Sans"/>
        <w:b/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90.05pt;height:76.7pt;z-index:251658240;mso-wrap-distance-left:9.05pt;mso-wrap-distance-right:9.05pt" filled="t">
          <v:fill color2="black" type="frame"/>
          <v:imagedata r:id="rId1" o:title=""/>
        </v:shape>
        <o:OLEObject Type="Embed" ProgID="Word.Picture.8" ShapeID="_x0000_s2049" DrawAspect="Content" ObjectID="_1688816578" r:id="rId2"/>
      </w:object>
    </w:r>
    <w:r w:rsidR="00AD1DF9" w:rsidRPr="00336A0A">
      <w:rPr>
        <w:rFonts w:ascii="Lucida Sans" w:hAnsi="Lucida Sans"/>
        <w:b/>
        <w:sz w:val="28"/>
        <w:szCs w:val="28"/>
      </w:rPr>
      <w:t>PREFEITURA MUNICIPAL DE IGUAPE</w:t>
    </w:r>
  </w:p>
  <w:p w:rsidR="00A12E4E" w:rsidRPr="00336A0A" w:rsidRDefault="00AD1DF9" w:rsidP="00336A0A">
    <w:pPr>
      <w:pStyle w:val="Cabealho"/>
      <w:jc w:val="center"/>
      <w:rPr>
        <w:rFonts w:ascii="Lucida Sans" w:hAnsi="Lucida Sans"/>
      </w:rPr>
    </w:pPr>
    <w:r w:rsidRPr="00336A0A">
      <w:rPr>
        <w:rFonts w:ascii="Lucida Sans" w:hAnsi="Lucida Sans"/>
      </w:rPr>
      <w:t>Estância Balneária</w:t>
    </w:r>
    <w:r>
      <w:rPr>
        <w:rFonts w:ascii="Lucida Sans" w:hAnsi="Lucida Sans"/>
      </w:rPr>
      <w:t xml:space="preserve"> – Cidade Histórica</w:t>
    </w:r>
  </w:p>
  <w:p w:rsidR="00336A0A" w:rsidRPr="00336A0A" w:rsidRDefault="00547001" w:rsidP="00336A0A">
    <w:pPr>
      <w:pStyle w:val="Cabealho"/>
      <w:jc w:val="center"/>
      <w:rPr>
        <w:rFonts w:ascii="Lucida Sans" w:hAnsi="Lucida Sans"/>
        <w:b/>
        <w:sz w:val="32"/>
        <w:szCs w:val="32"/>
      </w:rPr>
    </w:pPr>
  </w:p>
  <w:p w:rsidR="00A12E4E" w:rsidRPr="00A12E4E" w:rsidRDefault="00547001" w:rsidP="00A12E4E">
    <w:pPr>
      <w:pStyle w:val="Cabealho"/>
      <w:spacing w:line="360" w:lineRule="auto"/>
      <w:jc w:val="center"/>
      <w:rPr>
        <w:rFonts w:ascii="Lucida Sans" w:hAnsi="Lucida Sans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5BBB"/>
    <w:multiLevelType w:val="hybridMultilevel"/>
    <w:tmpl w:val="9DD6BA9C"/>
    <w:lvl w:ilvl="0" w:tplc="E096902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63C41BA"/>
    <w:multiLevelType w:val="hybridMultilevel"/>
    <w:tmpl w:val="9DD6BA9C"/>
    <w:lvl w:ilvl="0" w:tplc="E096902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99C4A4D"/>
    <w:multiLevelType w:val="hybridMultilevel"/>
    <w:tmpl w:val="9DD6BA9C"/>
    <w:lvl w:ilvl="0" w:tplc="E096902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63"/>
    <w:rsid w:val="00041545"/>
    <w:rsid w:val="00055FC0"/>
    <w:rsid w:val="000D4EC7"/>
    <w:rsid w:val="00137037"/>
    <w:rsid w:val="00156D0A"/>
    <w:rsid w:val="00241C70"/>
    <w:rsid w:val="002E1663"/>
    <w:rsid w:val="00353132"/>
    <w:rsid w:val="004A0A1D"/>
    <w:rsid w:val="004B6416"/>
    <w:rsid w:val="004E2D39"/>
    <w:rsid w:val="00547001"/>
    <w:rsid w:val="005751BB"/>
    <w:rsid w:val="009C7E87"/>
    <w:rsid w:val="009D7166"/>
    <w:rsid w:val="00AD1DF9"/>
    <w:rsid w:val="00D00FA7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601173"/>
  <w15:chartTrackingRefBased/>
  <w15:docId w15:val="{8F1127AF-4C77-43F1-9890-34C2888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16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16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16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16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66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C7E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0F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FA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2021-07-20T20:35:00Z</cp:lastPrinted>
  <dcterms:created xsi:type="dcterms:W3CDTF">2021-07-26T17:55:00Z</dcterms:created>
  <dcterms:modified xsi:type="dcterms:W3CDTF">2021-07-26T17:55:00Z</dcterms:modified>
</cp:coreProperties>
</file>